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D24B9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583305" cy="1052830"/>
            <wp:effectExtent l="19050" t="0" r="0" b="0"/>
            <wp:docPr id="1" name="Рисунок 1" descr="C:\Documents and Settings\Семья\Рабочий стол\Новая папка\Коп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емья\Рабочий стол\Новая папка\Копия 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B97" w:rsidRDefault="00D24B97" w:rsidP="00D24B97">
      <w:pPr>
        <w:rPr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48225" cy="1680210"/>
            <wp:effectExtent l="19050" t="0" r="9525" b="0"/>
            <wp:docPr id="2" name="Рисунок 2" descr="C:\Documents and Settings\Семья\Рабочий стол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емья\Рабочий стол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6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B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Конструктивные отличия Тремоло </w:t>
      </w:r>
      <w:r w:rsidRPr="00A509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50930">
        <w:rPr>
          <w:sz w:val="28"/>
          <w:szCs w:val="28"/>
        </w:rPr>
        <w:t xml:space="preserve">Компания  </w:t>
      </w:r>
      <w:proofErr w:type="spellStart"/>
      <w:r>
        <w:rPr>
          <w:sz w:val="28"/>
          <w:szCs w:val="28"/>
        </w:rPr>
        <w:t>Seydel</w:t>
      </w:r>
      <w:proofErr w:type="spellEnd"/>
      <w:r>
        <w:rPr>
          <w:sz w:val="28"/>
          <w:szCs w:val="28"/>
        </w:rPr>
        <w:t xml:space="preserve"> </w:t>
      </w:r>
      <w:r w:rsidRPr="00A50930">
        <w:rPr>
          <w:sz w:val="28"/>
          <w:szCs w:val="28"/>
        </w:rPr>
        <w:t>- "</w:t>
      </w:r>
      <w:proofErr w:type="spellStart"/>
      <w:r w:rsidRPr="00A50930">
        <w:rPr>
          <w:sz w:val="28"/>
          <w:szCs w:val="28"/>
        </w:rPr>
        <w:t>Fanfare-S</w:t>
      </w:r>
      <w:proofErr w:type="spellEnd"/>
      <w:r w:rsidRPr="00A50930">
        <w:rPr>
          <w:sz w:val="28"/>
          <w:szCs w:val="28"/>
        </w:rPr>
        <w:t xml:space="preserve">" с язычками из нержавеющей стали </w:t>
      </w:r>
      <w:r>
        <w:rPr>
          <w:sz w:val="28"/>
          <w:szCs w:val="28"/>
          <w:lang w:val="en-US"/>
        </w:rPr>
        <w:t>HOHNER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Pr="008844AE">
        <w:rPr>
          <w:sz w:val="24"/>
          <w:szCs w:val="24"/>
        </w:rPr>
        <w:t>-УБРАНА ВЕРТИКАЛЬНАЯ ПЕРЕГОРОДКА</w:t>
      </w:r>
      <w:r>
        <w:rPr>
          <w:sz w:val="24"/>
          <w:szCs w:val="24"/>
        </w:rPr>
        <w:t xml:space="preserve"> НА ВДОХ И ВЫДОХ, СДЕЛАНО ОДНО ОКНО НА ВДОХ И ВЫДОХ, ЧТО ПОЗВОЛИЛО СДЕЛАТЬ 12 ОТВЕРСТИЙ ВМЕСТО 24-Х, КАК В ДЕСЯТКЕ. </w:t>
      </w:r>
      <w:r w:rsidRPr="00DF2159">
        <w:rPr>
          <w:sz w:val="24"/>
          <w:szCs w:val="24"/>
        </w:rPr>
        <w:t xml:space="preserve">Язычки поставлены крест </w:t>
      </w:r>
      <w:proofErr w:type="gramStart"/>
      <w:r w:rsidRPr="00DF2159">
        <w:rPr>
          <w:sz w:val="24"/>
          <w:szCs w:val="24"/>
        </w:rPr>
        <w:t>на крест</w:t>
      </w:r>
      <w:proofErr w:type="gramEnd"/>
      <w:r w:rsidRPr="00DF2159">
        <w:rPr>
          <w:sz w:val="24"/>
          <w:szCs w:val="18"/>
        </w:rPr>
        <w:t>. В</w:t>
      </w:r>
      <w:r>
        <w:rPr>
          <w:sz w:val="24"/>
          <w:szCs w:val="18"/>
        </w:rPr>
        <w:t xml:space="preserve"> ПЕРВЫХ </w:t>
      </w:r>
      <w:r w:rsidRPr="00DF2159">
        <w:rPr>
          <w:sz w:val="24"/>
          <w:szCs w:val="18"/>
        </w:rPr>
        <w:t xml:space="preserve"> 4-Х ОКОШКАХ В ГОРИЗОНТАЛЬНЫХ ПЕРЕГОРОДКАХ СДЕЛАНЫ ОТВЕРСТИЯ</w:t>
      </w:r>
      <w:r>
        <w:rPr>
          <w:sz w:val="24"/>
          <w:szCs w:val="18"/>
        </w:rPr>
        <w:t>, КАК В ДАРЕВЯННЫХ КОРПУСАХ ХОНЕР</w:t>
      </w:r>
      <w:r w:rsidRPr="00DF2159">
        <w:rPr>
          <w:sz w:val="24"/>
          <w:szCs w:val="18"/>
        </w:rPr>
        <w:t>.</w:t>
      </w:r>
      <w:r w:rsidRPr="00DF21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Передняя съемная панель с 12-ю отверстиями позволяет, без потерь дыхания,   своеобразно подавать струю на язычки, </w:t>
      </w:r>
      <w:proofErr w:type="spellStart"/>
      <w:r>
        <w:rPr>
          <w:sz w:val="24"/>
          <w:szCs w:val="24"/>
        </w:rPr>
        <w:t>чтопрекрасно</w:t>
      </w:r>
      <w:proofErr w:type="spellEnd"/>
      <w:r>
        <w:rPr>
          <w:sz w:val="24"/>
          <w:szCs w:val="24"/>
        </w:rPr>
        <w:t xml:space="preserve"> улучшает качество и исполнительские возможности этой конструкции ТРЕМОЛО</w:t>
      </w:r>
    </w:p>
    <w:p w:rsidR="00F00F7B" w:rsidRPr="00DF2159" w:rsidRDefault="00F00F7B" w:rsidP="00D24B97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61205" cy="3242945"/>
            <wp:effectExtent l="19050" t="0" r="0" b="0"/>
            <wp:docPr id="3" name="Рисунок 1" descr="http://cs625530.vk.me/v625530370/295c1/a-nOjZldm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625530.vk.me/v625530370/295c1/a-nOjZldmU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B97" w:rsidRPr="00D24B97" w:rsidRDefault="00D24B97">
      <w:pPr>
        <w:rPr>
          <w:sz w:val="28"/>
          <w:szCs w:val="28"/>
        </w:rPr>
      </w:pPr>
    </w:p>
    <w:sectPr w:rsidR="00D24B97" w:rsidRPr="00D24B97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D24B97"/>
    <w:rsid w:val="00894578"/>
    <w:rsid w:val="0096083B"/>
    <w:rsid w:val="00A65255"/>
    <w:rsid w:val="00D24B97"/>
    <w:rsid w:val="00F00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B97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B97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2015-08-12T10:05:00Z</dcterms:created>
  <dcterms:modified xsi:type="dcterms:W3CDTF">2015-08-12T10:05:00Z</dcterms:modified>
</cp:coreProperties>
</file>